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6" w:rsidRDefault="00E37C86">
      <w:pPr>
        <w:pStyle w:val="ConsPlusTitle"/>
        <w:jc w:val="center"/>
      </w:pPr>
      <w:bookmarkStart w:id="0" w:name="P41"/>
      <w:bookmarkEnd w:id="0"/>
      <w:r>
        <w:t>ПРАВИЛА</w:t>
      </w:r>
    </w:p>
    <w:p w:rsidR="00E37C86" w:rsidRDefault="00E37C86">
      <w:pPr>
        <w:pStyle w:val="ConsPlusTitle"/>
        <w:jc w:val="center"/>
      </w:pPr>
      <w:r>
        <w:t>АККРЕДИТАЦИИ ПРЕДСТАВИТЕЛЕЙ СРЕДСТВ МАССОВОЙ ИНФОРМАЦИИ</w:t>
      </w:r>
    </w:p>
    <w:p w:rsidR="00E37C86" w:rsidRDefault="00E37C86">
      <w:pPr>
        <w:pStyle w:val="ConsPlusTitle"/>
        <w:jc w:val="center"/>
      </w:pPr>
      <w:r>
        <w:t>ПРИ БЕЛГОРОДСКОМ ГОРОДСКОМ СОВЕТЕ</w:t>
      </w:r>
    </w:p>
    <w:p w:rsidR="00E37C86" w:rsidRDefault="00E37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28.05.2019 N 112)</w:t>
            </w:r>
          </w:p>
        </w:tc>
      </w:tr>
    </w:tbl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Title"/>
        <w:jc w:val="center"/>
        <w:outlineLvl w:val="1"/>
      </w:pPr>
      <w:r>
        <w:t>1. Общие положения</w:t>
      </w:r>
    </w:p>
    <w:p w:rsidR="00E37C86" w:rsidRDefault="00E37C86">
      <w:pPr>
        <w:pStyle w:val="ConsPlusNormal"/>
      </w:pPr>
    </w:p>
    <w:p w:rsidR="00E37C86" w:rsidRDefault="00E37C86">
      <w:pPr>
        <w:pStyle w:val="ConsPlusNormal"/>
        <w:ind w:firstLine="540"/>
        <w:jc w:val="both"/>
      </w:pPr>
      <w:r>
        <w:t xml:space="preserve">1.1. Правила аккредитации представителей средств массовой информации при Белгородском городском Совете (далее - Правила) разработаны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в целях широкого, оперативного и свободного распространения объективной информации о деятельности Белгородского городского Совета, создания благоприятных условий осуществления профессиональной деятельности аккредитованных журналистов и технических специалистов (сотрудников редакции, обслуживающих тел</w:t>
      </w:r>
      <w:proofErr w:type="gramStart"/>
      <w:r>
        <w:t>е-</w:t>
      </w:r>
      <w:proofErr w:type="gramEnd"/>
      <w:r>
        <w:t xml:space="preserve"> и звуковую аппаратуру) средств массовой информации (далее - представителей СМИ) в порядке, предусмотренном законодательством Российской Федерации.</w:t>
      </w:r>
    </w:p>
    <w:p w:rsidR="00E37C86" w:rsidRDefault="00E37C86">
      <w:pPr>
        <w:pStyle w:val="ConsPlusNormal"/>
        <w:jc w:val="both"/>
      </w:pPr>
      <w:r>
        <w:t xml:space="preserve">(п. 1.1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1.2. Право на аккредитацию представителей СМИ при Белгородском городском Совете имеют официально зарегистрированные на территории Российской Федерации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средства массовой информации (далее - СМИ).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1.3. Аккредитация является персональной (предоставляется конкретному представителю СМИ).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1.4. Аккредитация представителей СМИ при Белгородском городском Совете может быть постоянной или временной.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1.4.1. Постоянная аккредитация предоставляется для штатных представителей СМИ, регулярно освещающих деятельность Белгородского городского Совета. Полномочия аккредитованного лица действительны с 1 января по 31 декабря года, на который проводится аккредитация.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1.4.2. Временная аккредитация может предоставляться дополнительно СМИ, имеющим постоянно аккредитованных представителей СМИ, в целях необходимости более широкого освещения отдельных мероприятий, проводимых Белгородским городским Советом или для замены постоянно аккредитованных представителей СМИ в случае их болезни, отпуска, командировки или отсутствия по другой уважительной причине, а также для выполнения конкретного редакционного задания. Временная аккредитация проводится в течение календарного года по мере необходимости.</w:t>
      </w:r>
    </w:p>
    <w:p w:rsidR="00E37C86" w:rsidRDefault="00E37C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1.5. Количество аккредитуемых представителей СМИ от одной редакции СМИ определяется с учетом реальных возможностей их размещения для продуктивной и качественной работы в помещениях, в которых проводятся мероприятия Белгородского городского Совета. В связи с этим устанавливают следующие квоты для представителей СМИ, аккредитуемых по заявке одной редакции: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lastRenderedPageBreak/>
        <w:t>- периодические печатные издания - 2 корреспондента и 1 фотокорреспондент;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телекомпании - не более 3 представителей, в том числе технический персонал, обслуживающий звукозаписывающую, съемочную аппаратуру;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информационные агентства, радиокомпании - 1 корреспондент;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сетевые издания - 1 корреспондент и 1 фотокорреспондент.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1.6. Проведение аккредитации, связанные с ней процедуры и механизмы взаимодействия Белгородского городского Совета с представителями СМИ возлагаются на муниципального служащего Белгородского городского Совета, уполномоченного распоряжением председателя Белгородского городского Совета на проведение аккредитации СМИ при Белгородском городском Совете (далее - уполномоченное лицо Белгородского городского Совета).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Title"/>
        <w:jc w:val="center"/>
        <w:outlineLvl w:val="1"/>
      </w:pPr>
      <w:r>
        <w:t>2. Порядок аккредитации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  <w:r>
        <w:t>2.1. Основанием для аккредитации является заявка редакции СМИ.</w:t>
      </w:r>
    </w:p>
    <w:p w:rsidR="00E37C86" w:rsidRDefault="00E37C86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2.2. </w:t>
      </w:r>
      <w:hyperlink w:anchor="P194" w:history="1">
        <w:r>
          <w:rPr>
            <w:color w:val="0000FF"/>
          </w:rPr>
          <w:t>Заявка</w:t>
        </w:r>
      </w:hyperlink>
      <w:r>
        <w:t xml:space="preserve"> на аккредитацию подается редакцией СМИ в письменной форме в соответствии с приложением N 1 к настоящим Правилам за подписью руководителя редакции СМИ, заверенная печатью (при наличии печати).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К заявке прилагаются: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копии свидетельства о государственной регистрации СМИ;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копия лицензии на осуществление теле- и радиовещания (для электронных СМИ);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одна цветная фотография (3 x 4 см) каждого аккредитуемого лица;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- </w:t>
      </w:r>
      <w:hyperlink w:anchor="P290" w:history="1">
        <w:r>
          <w:rPr>
            <w:color w:val="0000FF"/>
          </w:rPr>
          <w:t>согласие</w:t>
        </w:r>
      </w:hyperlink>
      <w:r>
        <w:t xml:space="preserve"> субъекта персональных данных на обработку персональных данных по форме согласно приложению N 2 к настоящим Правилам.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Заявка на аккредитацию принимается Белгородским городским Советом в подлиннике. Заявки на аккредитацию, направленные по факсу или электронной почте, к рассмотрению не принимаются.</w:t>
      </w:r>
    </w:p>
    <w:p w:rsidR="00E37C86" w:rsidRDefault="00E37C86">
      <w:pPr>
        <w:pStyle w:val="ConsPlusNormal"/>
        <w:jc w:val="both"/>
      </w:pPr>
      <w:r>
        <w:t xml:space="preserve">(п. 2.2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2.3. Заявка на постоянную аккредитацию и документы, указанные в </w:t>
      </w:r>
      <w:hyperlink w:anchor="P72" w:history="1">
        <w:r>
          <w:rPr>
            <w:color w:val="0000FF"/>
          </w:rPr>
          <w:t>пункте 2.2</w:t>
        </w:r>
      </w:hyperlink>
      <w:r>
        <w:t xml:space="preserve"> настоящих Правил, принимаются ежегодно с 10 ноября по 10 декабря года, предшествующего году аккредитации. Решение о постоянной аккредитации (об отказе в постоянной аккредитации) принимается председателем Белгородского городского Совета по представлению уполномоченного лица Белгородского городского Совета в сроки, не превышающие 10 рабочих дней со дня окончания срока подачи заявок на постоянную аккредитацию.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В течение года заявки на постоянную аккредитацию дополнительно принимаются от вновь зарегистрированных редакций СМИ, а также в случае увольнения аккредитованного представителя СМИ или отзыва его аккредитации по решению редакции СМИ.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2.4. Белгородский городской Совет в течение трех дней со дня принятия решения о предоставлении постоянной аккредитации письменно уведомляет редакцию СМИ о принятом решении (по адресу электронной почты и (или) почтовым отправлением).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lastRenderedPageBreak/>
        <w:t xml:space="preserve">2.5. Статус постоянно аккредитованного представителя СМИ подтверждается </w:t>
      </w:r>
      <w:proofErr w:type="spellStart"/>
      <w:r>
        <w:t>аккредитационным</w:t>
      </w:r>
      <w:proofErr w:type="spellEnd"/>
      <w:r>
        <w:t xml:space="preserve"> </w:t>
      </w:r>
      <w:hyperlink w:anchor="P335" w:history="1">
        <w:r>
          <w:rPr>
            <w:color w:val="0000FF"/>
          </w:rPr>
          <w:t>удостоверением</w:t>
        </w:r>
      </w:hyperlink>
      <w:r>
        <w:t xml:space="preserve"> установленного образца (приложение N 3 к настоящим Правилам). Удостоверение получает лично каждый аккредитованный в Белгородском городском Совете представитель СМИ, о чем делается запись в </w:t>
      </w:r>
      <w:hyperlink w:anchor="P383" w:history="1">
        <w:r>
          <w:rPr>
            <w:color w:val="0000FF"/>
          </w:rPr>
          <w:t>журнале</w:t>
        </w:r>
      </w:hyperlink>
      <w:r>
        <w:t xml:space="preserve"> выдачи </w:t>
      </w:r>
      <w:proofErr w:type="spellStart"/>
      <w:r>
        <w:t>аккредитационных</w:t>
      </w:r>
      <w:proofErr w:type="spellEnd"/>
      <w:r>
        <w:t xml:space="preserve"> документов (приложение N 4 к настоящим Правилам). Журнал выдачи </w:t>
      </w:r>
      <w:proofErr w:type="spellStart"/>
      <w:r>
        <w:t>аккредитационных</w:t>
      </w:r>
      <w:proofErr w:type="spellEnd"/>
      <w:r>
        <w:t xml:space="preserve"> документов ведет уполномоченное лицо Белгородского городского Совета.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proofErr w:type="spellStart"/>
      <w:r>
        <w:t>Аккредитационное</w:t>
      </w:r>
      <w:proofErr w:type="spellEnd"/>
      <w:r>
        <w:t xml:space="preserve"> удостоверение обеспечивает беспрепятственный проход в здание, в котором размещается Белгородский городской Совет. </w:t>
      </w:r>
      <w:proofErr w:type="spellStart"/>
      <w:r>
        <w:t>Аккредитационное</w:t>
      </w:r>
      <w:proofErr w:type="spellEnd"/>
      <w:r>
        <w:t xml:space="preserve"> удостоверение дает техническим специалистам СМИ право вноса и выноса звукозаписывающей, съемочной и осветительной аппаратуры в здание, где размещается Белгородский городской Совет.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2.6. В случае утери, кражи или порчи </w:t>
      </w:r>
      <w:proofErr w:type="spellStart"/>
      <w:r>
        <w:t>аккредитационного</w:t>
      </w:r>
      <w:proofErr w:type="spellEnd"/>
      <w:r>
        <w:t xml:space="preserve"> удостоверения редакция СМИ или лицо, его утратившее, обязаны в течение трех дней известить об этом Белгородский городской Совет, представив личное заявление с указанием обстоятельств утери и одну фотографию. Решение о выдаче дубликата </w:t>
      </w:r>
      <w:proofErr w:type="spellStart"/>
      <w:r>
        <w:t>аккредитационного</w:t>
      </w:r>
      <w:proofErr w:type="spellEnd"/>
      <w:r>
        <w:t xml:space="preserve"> удостоверения принимается председателем Белгородского городского Совета по представлению уполномоченного лица Белгородского городского Совета.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Дубликат </w:t>
      </w:r>
      <w:proofErr w:type="spellStart"/>
      <w:r>
        <w:t>аккредитационного</w:t>
      </w:r>
      <w:proofErr w:type="spellEnd"/>
      <w:r>
        <w:t xml:space="preserve"> удостоверения выдается представителю СМИ в течение семи дней с момента поступления заявления. Право присутствовать на заседаниях, совещаниях и иных официальных мероприятиях, проводимых Белгородским городским Советом, на правах аккредитованного представителя СМИ возобновляется со дня получения представителем СМИ дубликата </w:t>
      </w:r>
      <w:proofErr w:type="spellStart"/>
      <w:r>
        <w:t>аккредитационного</w:t>
      </w:r>
      <w:proofErr w:type="spellEnd"/>
      <w:r>
        <w:t xml:space="preserve"> удостоверения.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2.7. Заявка на временную аккредитацию и документы, определенные в </w:t>
      </w:r>
      <w:hyperlink w:anchor="P72" w:history="1">
        <w:r>
          <w:rPr>
            <w:color w:val="0000FF"/>
          </w:rPr>
          <w:t>пункте 2.2</w:t>
        </w:r>
      </w:hyperlink>
      <w:r>
        <w:t xml:space="preserve"> настоящих Правил (за исключением документов, ранее предоставленных в Белгородский городской Совет), подаются редакцией СМИ не </w:t>
      </w:r>
      <w:proofErr w:type="gramStart"/>
      <w:r>
        <w:t>позднее</w:t>
      </w:r>
      <w:proofErr w:type="gramEnd"/>
      <w:r>
        <w:t xml:space="preserve"> чем за 5 дней до проводимого Белгородским городским Советом мероприятия или до дня начала выполнения журналистом редакционного задания по освещению работы Белгородского городского Совета.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2.8. Решение о временной аккредитации (об отказе во временной аккредитации) принимается председателем Белгородского городского Совета по представлению уполномоченного лица Белгородского городского Совета в течение трех дней со дня подачи заявки. Белгородский городской Совет письменно уведомляет (по адресу электронной почты и (или) почтовым отправлением) редакцию СМИ о предоставлении временной аккредитации (об отказе во временной аккредитации) в течение одного дня со дня принятия соответствующего решения.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2.9. Уполномоченное лицо Белгородского городского Совета оформляет список временно аккредитованных представителей СМИ и представляет его на пост охраны здания, где размещается Белгородский городской Совет, накануне дня проведения мероприятия, в освещении которого принимают участие временно аккредитованные представители СМИ. В списке временно аккредитованных представителей СМИ указывается фамилия, имя, отчество (при наличии) представителя СМИ, полное наименование СМИ, название мероприятия, дата и время его проведения.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2.10. В аккредитации может быть отказано в случае: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lastRenderedPageBreak/>
        <w:t xml:space="preserve">- представленные на аккредитацию документы не соответствуют перечню, указанному в </w:t>
      </w:r>
      <w:hyperlink w:anchor="P72" w:history="1">
        <w:r>
          <w:rPr>
            <w:color w:val="0000FF"/>
          </w:rPr>
          <w:t>пункте 2.2</w:t>
        </w:r>
      </w:hyperlink>
      <w:r>
        <w:t xml:space="preserve"> настоящих Правил, либо сведения, содержащиеся в них, не соответствуют действительности;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заявка подана не в установленные для аккредитации сроки;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по роду своей деятельности СМИ являются специализированными в соответствии с законодательством Российской Федерации о средствах массовой информации либо сугубо рекламными;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- лишение ранее аккредитованного представителя СМИ аккредитации на основании </w:t>
      </w:r>
      <w:hyperlink w:anchor="P167" w:history="1">
        <w:r>
          <w:rPr>
            <w:color w:val="0000FF"/>
          </w:rPr>
          <w:t>пункта 5.2</w:t>
        </w:r>
      </w:hyperlink>
      <w:r>
        <w:t xml:space="preserve"> настоящих Правил;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- превышение редакцией СМИ квот аккредитации, предусмотренных </w:t>
      </w:r>
      <w:hyperlink w:anchor="P60" w:history="1">
        <w:r>
          <w:rPr>
            <w:color w:val="0000FF"/>
          </w:rPr>
          <w:t>пунктом 1.5</w:t>
        </w:r>
      </w:hyperlink>
      <w:r>
        <w:t xml:space="preserve"> настоящих Правил (за исключением случаев необходимости более широкого освещения отдельных мероприятий).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28.05.2019 N 112.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Title"/>
        <w:jc w:val="center"/>
        <w:outlineLvl w:val="1"/>
      </w:pPr>
      <w:r>
        <w:t xml:space="preserve">3. Порядок взаимодействия с </w:t>
      </w:r>
      <w:proofErr w:type="gramStart"/>
      <w:r>
        <w:t>аккредитованными</w:t>
      </w:r>
      <w:proofErr w:type="gramEnd"/>
    </w:p>
    <w:p w:rsidR="00E37C86" w:rsidRDefault="00E37C86">
      <w:pPr>
        <w:pStyle w:val="ConsPlusTitle"/>
        <w:jc w:val="center"/>
      </w:pPr>
      <w:r>
        <w:t>представителями СМИ</w:t>
      </w:r>
    </w:p>
    <w:p w:rsidR="00E37C86" w:rsidRDefault="00E37C86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</w:t>
      </w:r>
      <w:proofErr w:type="gramEnd"/>
    </w:p>
    <w:p w:rsidR="00E37C86" w:rsidRDefault="00E37C86">
      <w:pPr>
        <w:pStyle w:val="ConsPlusNormal"/>
        <w:jc w:val="center"/>
      </w:pPr>
      <w:r>
        <w:t>от 28.05.2019 N 112)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  <w:r>
        <w:t>3.1. Представителям СМИ, постоянно аккредитованным при Белгородском городском Совете, обеспечиваются надлежащие условия для профессиональной деятельности по оперативному освещению работы Белгородского городского Совета. В этих целях Белгородский городской Совет: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предоставляет для производства записи рабочие места во время заседаний и иных мероприятий Белгородского городского Совета;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оказывает содействие в организации индивидуальных встреч и бесед с депутатами Белгородского городского Совета;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проводит брифинги, пресс-конференции, встречи по вопросам деятельности Белгородского городского Совета.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3.2. В случаях, когда общение с представителями СМИ не предусматривается, может организовываться проведение протокольной съемки, на которую допускаются фотокорреспонденты и </w:t>
      </w:r>
      <w:proofErr w:type="spellStart"/>
      <w:r>
        <w:t>видеооператоры</w:t>
      </w:r>
      <w:proofErr w:type="spellEnd"/>
      <w:r>
        <w:t>. Протокольная съемка осуществляется только с места, отведенного для аккредитованных представителей СМИ. Продолжительность протокольной съемки, как правило, составляет не более 3 минут.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3.3. В случаях, когда количество представителей СМИ ограничивается в связи с техническими условиями проведения мероприятия, допуск осуществляется согласно спискам, составленным уполномоченным лицом Белгородского городского Совета. В список включаются представители региональных СМИ, имеющих наибольший тираж и охватывающих вещанием наибольшую территорию.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3.4. Не допускается вмешательство представителей СМИ в ход мероприятия, на освещение которого они приглашены. В частности, запрещается свободное перемещение по залу </w:t>
      </w:r>
      <w:r>
        <w:lastRenderedPageBreak/>
        <w:t xml:space="preserve">(исключением является передвижение </w:t>
      </w:r>
      <w:proofErr w:type="spellStart"/>
      <w:r>
        <w:t>видеооператоров</w:t>
      </w:r>
      <w:proofErr w:type="spellEnd"/>
      <w:r>
        <w:t xml:space="preserve"> и фотокорреспондентов), ведение видеосъемки на мобильное устройство, реплики и комментарии по ходу мероприятия. При нарушении правил, предусмотренных настоящим пунктом, представитель СМИ может быть удален с мероприятия.</w:t>
      </w: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Title"/>
        <w:jc w:val="center"/>
        <w:outlineLvl w:val="1"/>
      </w:pPr>
      <w:r>
        <w:t>4. Права и обязанности аккредитованных журналистов</w:t>
      </w:r>
    </w:p>
    <w:p w:rsidR="00E37C86" w:rsidRDefault="00E37C86">
      <w:pPr>
        <w:pStyle w:val="ConsPlusTitle"/>
        <w:jc w:val="center"/>
      </w:pPr>
      <w:r>
        <w:t>и технических специалистов редакций СМИ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  <w:r>
        <w:t>4.1. Постоянно аккредитованные представители СМИ имеют право: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заблаговременно получать информацию о предстоящих заседаниях и других официальных мероприятиях Белгородского городского Совета и его органов;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присутствовать на заседаниях и других мероприятиях, проводимых Белгородским городским Советом, за исключением случаев, когда приняты решения о проведении закрытого мероприятия;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участвовать в специально организуемых Белгородским городским Советом брифингах, встречах и пресс-конференциях для получения информации о деятельности Белгородского городского Совета и мероприятиях Белгородского городского Совета;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28.05.2019 N 112;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производить записи заседаний и других официальных открытых мероприятий Белгородского городского Совета, в том числе с использованием средств аудио-, видеотехники, кино- и фотосъемки.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Аккредитованные представители СМИ пользуются также иными правами, предоставленными им законодательством Российской Федерации о средствах массовой информации.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4.2. Аккредитованные представители СМИ обязаны: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соблюдать законодательство Российской Федерации о средствах массовой информации, а также настоящие Правила;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при осуществлении своей профессиональной деятельности уважать права, законные интересы, честь и достоинство депутатов Белгородского городского Совета;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соблюдать нормы профессиональной этики журналистов;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всесторонне и объективно информировать читателей, телезрителей и радиослушателей о работе Белгородского городского Совета;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lastRenderedPageBreak/>
        <w:t>- не использовать свои права на распространение информации с целью опорочить депутатов Белгородского городского Совета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- проходить к месту проведения заседаний и других официальных мероприятий Белгородского городского Совета, предъявляя </w:t>
      </w:r>
      <w:proofErr w:type="spellStart"/>
      <w:r>
        <w:t>аккредитационное</w:t>
      </w:r>
      <w:proofErr w:type="spellEnd"/>
      <w:r>
        <w:t xml:space="preserve"> удостоверение (для постоянно аккредитованных представителей СМИ) и документ, удостоверяющий личность;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не нарушать общественный порядок и нормы поведения в местах проведения мероприятий Белгородского городского Совета;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- соблюдать иные требования, установленные законодательством Российской Федерации о СМИ.</w:t>
      </w:r>
    </w:p>
    <w:p w:rsidR="00E37C86" w:rsidRDefault="00E37C8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4.3. Представители СМИ при посещении заседаний и других официальных мероприятий Белгородского городского Совета обязаны иметь опрятный внешний вид, придерживаться делового стиля одежды и отключать звук мобильных сре</w:t>
      </w:r>
      <w:proofErr w:type="gramStart"/>
      <w:r>
        <w:t>дств св</w:t>
      </w:r>
      <w:proofErr w:type="gramEnd"/>
      <w:r>
        <w:t>язи.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Title"/>
        <w:jc w:val="center"/>
        <w:outlineLvl w:val="1"/>
      </w:pPr>
      <w:r>
        <w:t>5. Основания и порядок прекращения и лишения аккредитации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  <w:r>
        <w:t>5.1. Постоянная аккредитация представителя СМИ прекращается в случаях: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5.1.1. Истечения срока аккредитации;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5.1.2. Прекращения (приостановления) деятельности СМИ в порядке, предусмотренном действующим законодательством, о чем редакция СМИ обязана письменно уведомить Белгородский городской Совет в 5-дневный срок с момента прекращения деятельности;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5.1.3. Прекращения трудовых или иных договорных отношений аккредитованного представителя СМИ с редакцией СМИ, отзыва их аккредитации по решению редакции СМИ, о чем редакция СМИ письменно обязана уведомить Белгородский городской Совет в 5-дневный срок со дня наступления указанных событий и вернуть </w:t>
      </w:r>
      <w:proofErr w:type="spellStart"/>
      <w:r>
        <w:t>аккредитационное</w:t>
      </w:r>
      <w:proofErr w:type="spellEnd"/>
      <w:r>
        <w:t xml:space="preserve"> удостоверение (при постоянной аккредитации). Редакция СМИ имеет право аккредитовать на освободившееся место другого своего представителя.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bookmarkStart w:id="3" w:name="P167"/>
      <w:bookmarkEnd w:id="3"/>
      <w:r>
        <w:t>5.2. Аккредитованный представитель СМИ может быть лишен аккредитации, если им или редакцией СМИ были нарушены требования настоящих Правил либо распространены не соответствующие действительности сведения, порочащие Белгородский городской Совет, честь и достоинство депутатов Белгородского городского Совета, что подтверждено вступившим в законную силу решением суда.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5.3. Мотивированное решение о лишении аккредитации представителя СМИ принимается председателем Белгородского городского Совета по представлению уполномоченного лица Белгородского городского Совета в течение трех дней со дня, когда стало известно о наступлении обстоятельств, указанных в пункте 5.2 настоящих Правил.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Письменное уведомление о лишении представителя СМИ постоянной аккредитации с указанием оснований лишения аккредитации направляется Белгородским городским Советом в </w:t>
      </w:r>
      <w:r>
        <w:lastRenderedPageBreak/>
        <w:t>редакцию соответствующего СМИ в течение пяти дней со дня принятия решения по адресу электронной почты и (или) почтовым отправлением.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5.4. Со дня принятия решения о лишении представителя СМИ постоянной аккредитации </w:t>
      </w:r>
      <w:proofErr w:type="spellStart"/>
      <w:r>
        <w:t>аккредитационное</w:t>
      </w:r>
      <w:proofErr w:type="spellEnd"/>
      <w:r>
        <w:t xml:space="preserve"> удостоверение считается недействительным и подлежит возврату редакцией СМИ в Белгородский городской Совет в течение семи дней с момента направления письменного уведомления о лишении аккредитации.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>5.5. Отказ в аккредитации, лишение аккредитации, а равно нарушение прав аккредитованного представителя СМИ могут быть обжалованы в соответствии с действующим законодательством.</w:t>
      </w:r>
    </w:p>
    <w:p w:rsidR="00E37C86" w:rsidRDefault="00E37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28.05.2019 N 112)</w:t>
      </w:r>
    </w:p>
    <w:p w:rsidR="00E37C86" w:rsidRDefault="00E37C86">
      <w:pPr>
        <w:pStyle w:val="ConsPlusNormal"/>
        <w:spacing w:before="220"/>
        <w:ind w:firstLine="540"/>
        <w:jc w:val="both"/>
      </w:pPr>
      <w:r>
        <w:t xml:space="preserve">5.6. Исключен.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28.05.2019 N 112.</w:t>
      </w: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ind w:firstLine="540"/>
        <w:jc w:val="both"/>
      </w:pPr>
    </w:p>
    <w:p w:rsidR="00E37C86" w:rsidRDefault="00E37C86">
      <w:pPr>
        <w:pStyle w:val="ConsPlusNormal"/>
        <w:jc w:val="right"/>
        <w:outlineLvl w:val="1"/>
      </w:pPr>
      <w:r>
        <w:t>Приложение N 1</w:t>
      </w:r>
    </w:p>
    <w:p w:rsidR="00E37C86" w:rsidRDefault="00E37C86">
      <w:pPr>
        <w:pStyle w:val="ConsPlusNormal"/>
        <w:jc w:val="right"/>
      </w:pPr>
      <w:r>
        <w:t>к Правилам аккредитации представителей</w:t>
      </w:r>
    </w:p>
    <w:p w:rsidR="00E37C86" w:rsidRDefault="00E37C86">
      <w:pPr>
        <w:pStyle w:val="ConsPlusNormal"/>
        <w:jc w:val="right"/>
      </w:pPr>
      <w:r>
        <w:t xml:space="preserve">средств массовой информации </w:t>
      </w:r>
      <w:proofErr w:type="gramStart"/>
      <w:r>
        <w:t>при</w:t>
      </w:r>
      <w:proofErr w:type="gramEnd"/>
    </w:p>
    <w:p w:rsidR="00E37C86" w:rsidRDefault="00E37C86">
      <w:pPr>
        <w:pStyle w:val="ConsPlusNormal"/>
        <w:jc w:val="right"/>
      </w:pPr>
      <w:r>
        <w:t xml:space="preserve">Белгородском городском </w:t>
      </w:r>
      <w:proofErr w:type="gramStart"/>
      <w:r>
        <w:t>Совете</w:t>
      </w:r>
      <w:proofErr w:type="gramEnd"/>
    </w:p>
    <w:p w:rsidR="00E37C86" w:rsidRDefault="00E37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28.05.2019 N 112)</w:t>
            </w:r>
          </w:p>
        </w:tc>
      </w:tr>
    </w:tbl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nformat"/>
        <w:jc w:val="both"/>
      </w:pPr>
      <w:r>
        <w:t xml:space="preserve">                                                 </w:t>
      </w:r>
    </w:p>
    <w:p w:rsidR="00E37C86" w:rsidRDefault="00E37C86">
      <w:pPr>
        <w:pStyle w:val="ConsPlusNonformat"/>
        <w:jc w:val="both"/>
      </w:pPr>
      <w:r>
        <w:t xml:space="preserve">                                                Председателю </w:t>
      </w:r>
      <w:proofErr w:type="gramStart"/>
      <w:r>
        <w:t>Белгородского</w:t>
      </w:r>
      <w:proofErr w:type="gramEnd"/>
    </w:p>
    <w:p w:rsidR="00E37C86" w:rsidRDefault="00E37C86">
      <w:pPr>
        <w:pStyle w:val="ConsPlusNonformat"/>
        <w:jc w:val="both"/>
      </w:pPr>
      <w:r>
        <w:t xml:space="preserve">                                                     городского Совета</w:t>
      </w:r>
    </w:p>
    <w:p w:rsidR="00E37C86" w:rsidRDefault="00E37C86">
      <w:pPr>
        <w:pStyle w:val="ConsPlusNonformat"/>
        <w:jc w:val="both"/>
      </w:pPr>
      <w:r>
        <w:t xml:space="preserve">                                                       </w:t>
      </w:r>
    </w:p>
    <w:p w:rsidR="00E37C86" w:rsidRDefault="00E37C86">
      <w:pPr>
        <w:pStyle w:val="ConsPlusNonformat"/>
        <w:jc w:val="both"/>
      </w:pPr>
      <w:r>
        <w:t xml:space="preserve">                                                       О.И. МЕДВЕДЕВОЙ                                                </w:t>
      </w:r>
    </w:p>
    <w:p w:rsidR="00E37C86" w:rsidRDefault="00E37C86">
      <w:pPr>
        <w:pStyle w:val="ConsPlusNonformat"/>
        <w:jc w:val="both"/>
      </w:pPr>
    </w:p>
    <w:p w:rsidR="00E37C86" w:rsidRDefault="00E37C86">
      <w:pPr>
        <w:pStyle w:val="ConsPlusNonformat"/>
        <w:jc w:val="both"/>
      </w:pPr>
    </w:p>
    <w:p w:rsidR="00E37C86" w:rsidRDefault="00E37C86">
      <w:pPr>
        <w:pStyle w:val="ConsPlusNonformat"/>
        <w:jc w:val="both"/>
      </w:pPr>
      <w:bookmarkStart w:id="4" w:name="P194"/>
      <w:bookmarkEnd w:id="4"/>
      <w:r>
        <w:t xml:space="preserve">                                  ЗАЯВКА</w:t>
      </w:r>
    </w:p>
    <w:p w:rsidR="00E37C86" w:rsidRDefault="00E37C86">
      <w:pPr>
        <w:pStyle w:val="ConsPlusNonformat"/>
        <w:jc w:val="both"/>
      </w:pPr>
      <w:r>
        <w:t xml:space="preserve">        на аккредитацию представителей средства массовой информации</w:t>
      </w:r>
    </w:p>
    <w:p w:rsidR="00E37C86" w:rsidRDefault="00E37C86">
      <w:pPr>
        <w:pStyle w:val="ConsPlusNonformat"/>
        <w:jc w:val="both"/>
      </w:pPr>
      <w:r>
        <w:t xml:space="preserve">                     при Белгородском городском Совете</w:t>
      </w:r>
    </w:p>
    <w:p w:rsidR="00E37C86" w:rsidRDefault="00E37C86">
      <w:pPr>
        <w:pStyle w:val="ConsPlusNonformat"/>
        <w:jc w:val="both"/>
      </w:pPr>
    </w:p>
    <w:p w:rsidR="00E37C86" w:rsidRDefault="00E37C86">
      <w:pPr>
        <w:pStyle w:val="ConsPlusNonformat"/>
        <w:jc w:val="both"/>
      </w:pPr>
      <w:r>
        <w:t xml:space="preserve">    </w:t>
      </w:r>
      <w:proofErr w:type="gramStart"/>
      <w:r>
        <w:t>Прошу  предоставить  (постоянную  аккредитацию/временную аккредитацию в</w:t>
      </w:r>
      <w:proofErr w:type="gramEnd"/>
    </w:p>
    <w:p w:rsidR="00E37C86" w:rsidRDefault="00E37C86">
      <w:pPr>
        <w:pStyle w:val="ConsPlusNonformat"/>
        <w:jc w:val="both"/>
      </w:pPr>
      <w:r>
        <w:t xml:space="preserve">связи   </w:t>
      </w:r>
      <w:proofErr w:type="gramStart"/>
      <w:r>
        <w:t>с</w:t>
      </w:r>
      <w:proofErr w:type="gramEnd"/>
      <w:r>
        <w:t xml:space="preserve">   _______________________)   при  Белгородском  городском  Совете</w:t>
      </w:r>
    </w:p>
    <w:p w:rsidR="00E37C86" w:rsidRDefault="00E37C86">
      <w:pPr>
        <w:pStyle w:val="ConsPlusNonformat"/>
        <w:jc w:val="both"/>
      </w:pPr>
      <w:r>
        <w:t>журналистам и (или) техническим специалистам редакции ____________________.</w:t>
      </w:r>
    </w:p>
    <w:p w:rsidR="00E37C86" w:rsidRDefault="00E37C86">
      <w:pPr>
        <w:pStyle w:val="ConsPlusNonformat"/>
        <w:jc w:val="both"/>
      </w:pPr>
      <w:r>
        <w:t xml:space="preserve">                                                       (наименование СМИ)</w:t>
      </w:r>
    </w:p>
    <w:p w:rsidR="00E37C86" w:rsidRDefault="00E37C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4"/>
        <w:gridCol w:w="3969"/>
      </w:tblGrid>
      <w:tr w:rsidR="00E37C86">
        <w:tc>
          <w:tcPr>
            <w:tcW w:w="9053" w:type="dxa"/>
            <w:gridSpan w:val="2"/>
            <w:vAlign w:val="center"/>
          </w:tcPr>
          <w:p w:rsidR="00E37C86" w:rsidRDefault="00E37C86">
            <w:pPr>
              <w:pStyle w:val="ConsPlusNormal"/>
              <w:jc w:val="center"/>
              <w:outlineLvl w:val="2"/>
            </w:pPr>
            <w:r>
              <w:t>СВЕДЕНИЯ О РЕДАКЦИИ СРЕДСТВА МАССОВОЙ ИНФОРМАЦИИ</w:t>
            </w: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Наименование редакции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Юридический адрес редакции (с индексом)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Фактический адрес редакции (с индексом)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Ф.И.О. главного редактора (полностью)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lastRenderedPageBreak/>
              <w:t>Телефон главного редактора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Факс редакции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Электронный адрес редакции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  <w:vAlign w:val="center"/>
          </w:tcPr>
          <w:p w:rsidR="00E37C86" w:rsidRDefault="00E37C86">
            <w:pPr>
              <w:pStyle w:val="ConsPlusNormal"/>
              <w:jc w:val="center"/>
              <w:outlineLvl w:val="2"/>
            </w:pPr>
            <w:r>
              <w:t>СВЕДЕНИЯ О СРЕДСТВЕ МАССОВОЙ ИНФОРМАЦИИ</w:t>
            </w:r>
          </w:p>
          <w:p w:rsidR="00E37C86" w:rsidRDefault="00E37C86">
            <w:pPr>
              <w:pStyle w:val="ConsPlusNormal"/>
              <w:jc w:val="center"/>
            </w:pPr>
            <w:r>
              <w:t>(в соответствии со свидетельством о регистрации СМИ)</w:t>
            </w: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Название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Форма периодического распространения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Примерная тематика и (или) специализация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Территория распространения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Учредитель (соучредители)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</w:tcPr>
          <w:p w:rsidR="00E37C86" w:rsidRDefault="00E37C86">
            <w:pPr>
              <w:pStyle w:val="ConsPlusNormal"/>
              <w:jc w:val="center"/>
              <w:outlineLvl w:val="3"/>
            </w:pPr>
            <w:r>
              <w:t>Для телеканалов, радиоканалов, телепрограмм, радиопрограмм</w:t>
            </w: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Канал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Время (сетка) вещания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Общий объем вещания в неделю (в часах)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Общий объем вещания в неделю, посвященный проблемам города Белгорода (в часах)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</w:tcPr>
          <w:p w:rsidR="00E37C86" w:rsidRDefault="00E37C86">
            <w:pPr>
              <w:pStyle w:val="ConsPlusNormal"/>
              <w:jc w:val="center"/>
              <w:outlineLvl w:val="3"/>
            </w:pPr>
            <w:r>
              <w:t>Для периодических печатных изданий</w:t>
            </w: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Вид (газета, журнал, бюллетень, альманах, сборник и т.д.)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Периодичность выхода в свет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Формат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Количество полос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Тираж (за неделю)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</w:tcPr>
          <w:p w:rsidR="00E37C86" w:rsidRDefault="00E37C86">
            <w:pPr>
              <w:pStyle w:val="ConsPlusNormal"/>
              <w:jc w:val="center"/>
              <w:outlineLvl w:val="3"/>
            </w:pPr>
            <w:r>
              <w:t>Для сетевых изданий</w:t>
            </w: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Доменное имя сайта в информационно-телекоммуникационной сети "Интернет"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Основные разделы сайта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Default="00E37C86">
            <w:pPr>
              <w:pStyle w:val="ConsPlusNormal"/>
            </w:pPr>
            <w:r>
              <w:t>Среднее число посетителей в день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</w:tbl>
    <w:p w:rsidR="00E37C86" w:rsidRDefault="00E37C86">
      <w:pPr>
        <w:pStyle w:val="ConsPlusNormal"/>
      </w:pPr>
    </w:p>
    <w:p w:rsidR="00E37C86" w:rsidRDefault="00E37C86">
      <w:pPr>
        <w:pStyle w:val="ConsPlusNormal"/>
        <w:jc w:val="center"/>
        <w:outlineLvl w:val="2"/>
      </w:pPr>
      <w:r>
        <w:t>Личные данные журналистов и технических специалистов</w:t>
      </w:r>
    </w:p>
    <w:p w:rsidR="00E37C86" w:rsidRDefault="00E37C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531"/>
        <w:gridCol w:w="2721"/>
        <w:gridCol w:w="2155"/>
      </w:tblGrid>
      <w:tr w:rsidR="00E37C86">
        <w:tc>
          <w:tcPr>
            <w:tcW w:w="2608" w:type="dxa"/>
            <w:vAlign w:val="center"/>
          </w:tcPr>
          <w:p w:rsidR="00E37C86" w:rsidRDefault="00E37C86">
            <w:pPr>
              <w:pStyle w:val="ConsPlusNormal"/>
              <w:jc w:val="center"/>
            </w:pPr>
            <w:r>
              <w:t>Фамилия, имя, отчество. Псевдоним (если имеется)</w:t>
            </w:r>
          </w:p>
        </w:tc>
        <w:tc>
          <w:tcPr>
            <w:tcW w:w="1531" w:type="dxa"/>
            <w:vAlign w:val="center"/>
          </w:tcPr>
          <w:p w:rsidR="00E37C86" w:rsidRDefault="00E37C8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  <w:vAlign w:val="center"/>
          </w:tcPr>
          <w:p w:rsidR="00E37C86" w:rsidRDefault="00E37C86">
            <w:pPr>
              <w:pStyle w:val="ConsPlusNormal"/>
              <w:jc w:val="center"/>
            </w:pPr>
            <w:r>
              <w:t xml:space="preserve">Паспортные данные (серия, номер, дата и место рождения, адрес </w:t>
            </w:r>
            <w:r>
              <w:lastRenderedPageBreak/>
              <w:t>регистрации)</w:t>
            </w:r>
          </w:p>
        </w:tc>
        <w:tc>
          <w:tcPr>
            <w:tcW w:w="2155" w:type="dxa"/>
            <w:vAlign w:val="center"/>
          </w:tcPr>
          <w:p w:rsidR="00E37C86" w:rsidRDefault="00E37C86">
            <w:pPr>
              <w:pStyle w:val="ConsPlusNormal"/>
              <w:jc w:val="center"/>
            </w:pPr>
            <w:r>
              <w:lastRenderedPageBreak/>
              <w:t xml:space="preserve">Телефоны (домашний, рабочий, мобильный), адрес </w:t>
            </w:r>
            <w:r>
              <w:lastRenderedPageBreak/>
              <w:t>электронной почты</w:t>
            </w:r>
          </w:p>
        </w:tc>
      </w:tr>
      <w:tr w:rsidR="00E37C86">
        <w:tc>
          <w:tcPr>
            <w:tcW w:w="2608" w:type="dxa"/>
          </w:tcPr>
          <w:p w:rsidR="00E37C86" w:rsidRDefault="00E37C86">
            <w:pPr>
              <w:pStyle w:val="ConsPlusNormal"/>
            </w:pPr>
          </w:p>
        </w:tc>
        <w:tc>
          <w:tcPr>
            <w:tcW w:w="1531" w:type="dxa"/>
          </w:tcPr>
          <w:p w:rsidR="00E37C86" w:rsidRDefault="00E37C86">
            <w:pPr>
              <w:pStyle w:val="ConsPlusNormal"/>
            </w:pPr>
          </w:p>
        </w:tc>
        <w:tc>
          <w:tcPr>
            <w:tcW w:w="2721" w:type="dxa"/>
          </w:tcPr>
          <w:p w:rsidR="00E37C86" w:rsidRDefault="00E37C86">
            <w:pPr>
              <w:pStyle w:val="ConsPlusNormal"/>
            </w:pPr>
          </w:p>
        </w:tc>
        <w:tc>
          <w:tcPr>
            <w:tcW w:w="2155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2608" w:type="dxa"/>
          </w:tcPr>
          <w:p w:rsidR="00E37C86" w:rsidRDefault="00E37C86">
            <w:pPr>
              <w:pStyle w:val="ConsPlusNormal"/>
            </w:pPr>
          </w:p>
        </w:tc>
        <w:tc>
          <w:tcPr>
            <w:tcW w:w="1531" w:type="dxa"/>
          </w:tcPr>
          <w:p w:rsidR="00E37C86" w:rsidRDefault="00E37C86">
            <w:pPr>
              <w:pStyle w:val="ConsPlusNormal"/>
            </w:pPr>
          </w:p>
        </w:tc>
        <w:tc>
          <w:tcPr>
            <w:tcW w:w="2721" w:type="dxa"/>
          </w:tcPr>
          <w:p w:rsidR="00E37C86" w:rsidRDefault="00E37C86">
            <w:pPr>
              <w:pStyle w:val="ConsPlusNormal"/>
            </w:pPr>
          </w:p>
        </w:tc>
        <w:tc>
          <w:tcPr>
            <w:tcW w:w="2155" w:type="dxa"/>
          </w:tcPr>
          <w:p w:rsidR="00E37C86" w:rsidRDefault="00E37C86">
            <w:pPr>
              <w:pStyle w:val="ConsPlusNormal"/>
            </w:pPr>
          </w:p>
        </w:tc>
      </w:tr>
    </w:tbl>
    <w:p w:rsidR="00E37C86" w:rsidRDefault="00E37C86">
      <w:pPr>
        <w:pStyle w:val="ConsPlusNormal"/>
      </w:pPr>
    </w:p>
    <w:p w:rsidR="00E37C86" w:rsidRDefault="00E37C86">
      <w:pPr>
        <w:pStyle w:val="ConsPlusNormal"/>
        <w:ind w:firstLine="540"/>
        <w:jc w:val="both"/>
      </w:pPr>
      <w:r>
        <w:t>Достоверность сведений, указанных в настоящей заявке и прилагаемых документах, подтверждаю.</w:t>
      </w:r>
    </w:p>
    <w:p w:rsidR="00E37C86" w:rsidRDefault="00E37C86">
      <w:pPr>
        <w:pStyle w:val="ConsPlusNormal"/>
      </w:pPr>
    </w:p>
    <w:p w:rsidR="00E37C86" w:rsidRDefault="00E37C86">
      <w:pPr>
        <w:pStyle w:val="ConsPlusNonformat"/>
        <w:jc w:val="both"/>
      </w:pPr>
      <w:r>
        <w:t>Должность руководителя</w:t>
      </w:r>
    </w:p>
    <w:p w:rsidR="00E37C86" w:rsidRDefault="00E37C86">
      <w:pPr>
        <w:pStyle w:val="ConsPlusNonformat"/>
        <w:jc w:val="both"/>
      </w:pPr>
      <w:r>
        <w:t xml:space="preserve">       редакции        ________________________       _____________________</w:t>
      </w:r>
    </w:p>
    <w:p w:rsidR="00E37C86" w:rsidRDefault="00E37C86">
      <w:pPr>
        <w:pStyle w:val="ConsPlusNonformat"/>
        <w:jc w:val="both"/>
      </w:pPr>
      <w:r>
        <w:t xml:space="preserve">                           (личная подпись)     М.П.  (расшифровка подписи)</w:t>
      </w:r>
    </w:p>
    <w:p w:rsidR="00E37C86" w:rsidRDefault="00E37C86">
      <w:pPr>
        <w:pStyle w:val="ConsPlusNormal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right"/>
        <w:outlineLvl w:val="1"/>
      </w:pPr>
      <w:r>
        <w:t>Приложение N 2</w:t>
      </w:r>
    </w:p>
    <w:p w:rsidR="00E37C86" w:rsidRDefault="00E37C86">
      <w:pPr>
        <w:pStyle w:val="ConsPlusNormal"/>
        <w:jc w:val="right"/>
      </w:pPr>
      <w:r>
        <w:t>к Правилам аккредитации представителей</w:t>
      </w:r>
    </w:p>
    <w:p w:rsidR="00E37C86" w:rsidRDefault="00E37C86">
      <w:pPr>
        <w:pStyle w:val="ConsPlusNormal"/>
        <w:jc w:val="right"/>
      </w:pPr>
      <w:r>
        <w:t xml:space="preserve">средств массовой информации </w:t>
      </w:r>
      <w:proofErr w:type="gramStart"/>
      <w:r>
        <w:t>при</w:t>
      </w:r>
      <w:proofErr w:type="gramEnd"/>
    </w:p>
    <w:p w:rsidR="00E37C86" w:rsidRDefault="00E37C86">
      <w:pPr>
        <w:pStyle w:val="ConsPlusNormal"/>
        <w:jc w:val="right"/>
      </w:pPr>
      <w:r>
        <w:t xml:space="preserve">Белгородском городском </w:t>
      </w:r>
      <w:proofErr w:type="gramStart"/>
      <w:r>
        <w:t>Совете</w:t>
      </w:r>
      <w:proofErr w:type="gramEnd"/>
    </w:p>
    <w:p w:rsidR="00E37C86" w:rsidRDefault="00E37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28.05.2019 N 112)</w:t>
            </w:r>
          </w:p>
        </w:tc>
      </w:tr>
    </w:tbl>
    <w:p w:rsidR="00E37C86" w:rsidRDefault="00E37C86">
      <w:pPr>
        <w:pStyle w:val="ConsPlusNormal"/>
        <w:jc w:val="center"/>
      </w:pPr>
    </w:p>
    <w:p w:rsidR="00E37C86" w:rsidRDefault="00E37C86">
      <w:pPr>
        <w:pStyle w:val="ConsPlusNonformat"/>
        <w:jc w:val="both"/>
      </w:pPr>
      <w:bookmarkStart w:id="5" w:name="P290"/>
      <w:bookmarkEnd w:id="5"/>
      <w:r>
        <w:t xml:space="preserve">                                 СОГЛАСИЕ</w:t>
      </w:r>
    </w:p>
    <w:p w:rsidR="00E37C86" w:rsidRDefault="00E37C86">
      <w:pPr>
        <w:pStyle w:val="ConsPlusNonformat"/>
        <w:jc w:val="both"/>
      </w:pPr>
      <w:r>
        <w:t xml:space="preserve">       субъекта персональных данных на обработку персональных данных</w:t>
      </w:r>
    </w:p>
    <w:p w:rsidR="00E37C86" w:rsidRDefault="00E37C86">
      <w:pPr>
        <w:pStyle w:val="ConsPlusNonformat"/>
        <w:jc w:val="both"/>
      </w:pPr>
    </w:p>
    <w:p w:rsidR="00E37C86" w:rsidRDefault="00E37C86">
      <w:pPr>
        <w:pStyle w:val="ConsPlusNonformat"/>
        <w:jc w:val="both"/>
      </w:pPr>
      <w:r>
        <w:t xml:space="preserve">    Я,</w:t>
      </w:r>
    </w:p>
    <w:p w:rsidR="00E37C86" w:rsidRDefault="00E37C86">
      <w:pPr>
        <w:pStyle w:val="ConsPlusNonformat"/>
        <w:jc w:val="both"/>
      </w:pPr>
      <w:r>
        <w:t>__________________________________________________________________________,</w:t>
      </w:r>
    </w:p>
    <w:p w:rsidR="00E37C86" w:rsidRDefault="00E37C86">
      <w:pPr>
        <w:pStyle w:val="ConsPlusNonformat"/>
        <w:jc w:val="both"/>
      </w:pPr>
      <w:r>
        <w:t xml:space="preserve">                                 (Ф.И.О.)</w:t>
      </w:r>
    </w:p>
    <w:p w:rsidR="00E37C86" w:rsidRDefault="00E37C86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E37C86" w:rsidRDefault="00E37C86">
      <w:pPr>
        <w:pStyle w:val="ConsPlusNonformat"/>
        <w:jc w:val="both"/>
      </w:pPr>
      <w:r>
        <w:t>__________________________________________________________________________,</w:t>
      </w:r>
    </w:p>
    <w:p w:rsidR="00E37C86" w:rsidRDefault="00E37C86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E37C86" w:rsidRDefault="00E37C86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E37C86" w:rsidRDefault="00E37C86">
      <w:pPr>
        <w:pStyle w:val="ConsPlusNonformat"/>
        <w:jc w:val="both"/>
      </w:pPr>
      <w:r>
        <w:t>___________________________________________________________________________</w:t>
      </w:r>
    </w:p>
    <w:p w:rsidR="00E37C86" w:rsidRDefault="00E37C86">
      <w:pPr>
        <w:pStyle w:val="ConsPlusNonformat"/>
        <w:jc w:val="both"/>
      </w:pPr>
    </w:p>
    <w:p w:rsidR="00E37C86" w:rsidRDefault="00E37C86">
      <w:pPr>
        <w:pStyle w:val="ConsPlusNonformat"/>
        <w:jc w:val="both"/>
      </w:pPr>
      <w:r>
        <w:t xml:space="preserve">в  соответствии  с  Федеральным  </w:t>
      </w:r>
      <w:hyperlink r:id="rId54" w:history="1">
        <w:r>
          <w:rPr>
            <w:color w:val="0000FF"/>
          </w:rPr>
          <w:t>законом</w:t>
        </w:r>
      </w:hyperlink>
      <w:r>
        <w:t xml:space="preserve">  от  27 июля 2006 года N 152-ФЗ "О</w:t>
      </w:r>
    </w:p>
    <w:p w:rsidR="00E37C86" w:rsidRDefault="00E37C86">
      <w:pPr>
        <w:pStyle w:val="ConsPlusNonformat"/>
        <w:jc w:val="both"/>
      </w:pPr>
      <w:r>
        <w:t>персональных  данных"  и  в  целях  реализации муниципальных правовых актов</w:t>
      </w:r>
    </w:p>
    <w:p w:rsidR="00E37C86" w:rsidRDefault="00E37C86">
      <w:pPr>
        <w:pStyle w:val="ConsPlusNonformat"/>
        <w:jc w:val="both"/>
      </w:pPr>
      <w:r>
        <w:t xml:space="preserve">городского  округа  "Город  Белгород"  в  части  осуществления </w:t>
      </w:r>
      <w:proofErr w:type="gramStart"/>
      <w:r>
        <w:t>Белгородским</w:t>
      </w:r>
      <w:proofErr w:type="gramEnd"/>
    </w:p>
    <w:p w:rsidR="00E37C86" w:rsidRDefault="00E37C86">
      <w:pPr>
        <w:pStyle w:val="ConsPlusNonformat"/>
        <w:jc w:val="both"/>
      </w:pPr>
      <w:r>
        <w:t>городским  Советом  решения вопросов по аккредитации представителей средств</w:t>
      </w:r>
    </w:p>
    <w:p w:rsidR="00E37C86" w:rsidRDefault="00E37C86">
      <w:pPr>
        <w:pStyle w:val="ConsPlusNonformat"/>
        <w:jc w:val="both"/>
      </w:pPr>
      <w:r>
        <w:t>массовой   информации   при  Белгородском  городском  Совете  даю  согласие</w:t>
      </w:r>
    </w:p>
    <w:p w:rsidR="00E37C86" w:rsidRDefault="00E37C86">
      <w:pPr>
        <w:pStyle w:val="ConsPlusNonformat"/>
        <w:jc w:val="both"/>
      </w:pPr>
      <w:r>
        <w:t>Белгородскому  городскому  Совету,  расположенному по адресу: г. Белгорода,</w:t>
      </w:r>
    </w:p>
    <w:p w:rsidR="00E37C86" w:rsidRDefault="00E37C86">
      <w:pPr>
        <w:pStyle w:val="ConsPlusNonformat"/>
        <w:jc w:val="both"/>
      </w:pPr>
      <w:r>
        <w:t xml:space="preserve">проспект   Гражданский,   д.   38,   на  </w:t>
      </w:r>
      <w:proofErr w:type="gramStart"/>
      <w:r>
        <w:t>автоматизированную</w:t>
      </w:r>
      <w:proofErr w:type="gramEnd"/>
      <w:r>
        <w:t>,  а  также  без</w:t>
      </w:r>
    </w:p>
    <w:p w:rsidR="00E37C86" w:rsidRDefault="00E37C86">
      <w:pPr>
        <w:pStyle w:val="ConsPlusNonformat"/>
        <w:jc w:val="both"/>
      </w:pPr>
      <w:r>
        <w:t>использования   средств  автоматизации  обработку,  включая  сбор,  запись,</w:t>
      </w:r>
    </w:p>
    <w:p w:rsidR="00E37C86" w:rsidRDefault="00E37C86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E37C86" w:rsidRDefault="00E37C86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E37C86" w:rsidRDefault="00E37C86">
      <w:pPr>
        <w:pStyle w:val="ConsPlusNonformat"/>
        <w:jc w:val="both"/>
      </w:pPr>
      <w:r>
        <w:t xml:space="preserve">доступ),    обезличивание,   блокирование,   удаление,   уничтожение   </w:t>
      </w:r>
      <w:proofErr w:type="gramStart"/>
      <w:r>
        <w:t>моих</w:t>
      </w:r>
      <w:proofErr w:type="gramEnd"/>
    </w:p>
    <w:p w:rsidR="00E37C86" w:rsidRDefault="00E37C86">
      <w:pPr>
        <w:pStyle w:val="ConsPlusNonformat"/>
        <w:jc w:val="both"/>
      </w:pPr>
      <w:r>
        <w:t>персональных  данных,  включающих:  фамилию,  имя,  отчество,  дату и место</w:t>
      </w:r>
    </w:p>
    <w:p w:rsidR="00E37C86" w:rsidRDefault="00E37C86">
      <w:pPr>
        <w:pStyle w:val="ConsPlusNonformat"/>
        <w:jc w:val="both"/>
      </w:pPr>
      <w:r>
        <w:t>рождения,   адрес   регистрации,   серию   и   номер  паспорта,  должность,</w:t>
      </w:r>
    </w:p>
    <w:p w:rsidR="00E37C86" w:rsidRDefault="00E37C86">
      <w:pPr>
        <w:pStyle w:val="ConsPlusNonformat"/>
        <w:jc w:val="both"/>
      </w:pPr>
      <w:r>
        <w:t>контактны</w:t>
      </w:r>
      <w:proofErr w:type="gramStart"/>
      <w:r>
        <w:t>й(</w:t>
      </w:r>
      <w:proofErr w:type="gramEnd"/>
      <w:r>
        <w:t>е) телефон(ы), адрес электронной почты.</w:t>
      </w:r>
    </w:p>
    <w:p w:rsidR="00E37C86" w:rsidRDefault="00E37C86">
      <w:pPr>
        <w:pStyle w:val="ConsPlusNonformat"/>
        <w:jc w:val="both"/>
      </w:pPr>
      <w:r>
        <w:t>Настоящее   Согласие   действует   со   дня   его   подписания   в  течение</w:t>
      </w:r>
    </w:p>
    <w:p w:rsidR="00E37C86" w:rsidRDefault="00E37C86">
      <w:pPr>
        <w:pStyle w:val="ConsPlusNonformat"/>
        <w:jc w:val="both"/>
      </w:pPr>
      <w:r>
        <w:t>неопределенного срока.</w:t>
      </w:r>
    </w:p>
    <w:p w:rsidR="00E37C86" w:rsidRDefault="00E37C86">
      <w:pPr>
        <w:pStyle w:val="ConsPlusNonformat"/>
        <w:jc w:val="both"/>
      </w:pPr>
      <w:r>
        <w:t xml:space="preserve">Согласие  может  быть  отозвано  мною  в  любое  время  на  основании </w:t>
      </w:r>
      <w:proofErr w:type="gramStart"/>
      <w:r>
        <w:t>моего</w:t>
      </w:r>
      <w:proofErr w:type="gramEnd"/>
    </w:p>
    <w:p w:rsidR="00E37C86" w:rsidRDefault="00E37C86">
      <w:pPr>
        <w:pStyle w:val="ConsPlusNonformat"/>
        <w:jc w:val="both"/>
      </w:pPr>
      <w:r>
        <w:t>письменного заявления.</w:t>
      </w:r>
    </w:p>
    <w:p w:rsidR="00E37C86" w:rsidRDefault="00E37C86">
      <w:pPr>
        <w:pStyle w:val="ConsPlusNonformat"/>
        <w:jc w:val="both"/>
      </w:pPr>
    </w:p>
    <w:p w:rsidR="00E37C86" w:rsidRDefault="00E37C86">
      <w:pPr>
        <w:pStyle w:val="ConsPlusNonformat"/>
        <w:jc w:val="both"/>
      </w:pPr>
      <w:r>
        <w:t>"___" __________ 20__ г.     ________________      ________________________</w:t>
      </w:r>
    </w:p>
    <w:p w:rsidR="00E37C86" w:rsidRDefault="00E37C86">
      <w:pPr>
        <w:pStyle w:val="ConsPlusNonformat"/>
        <w:jc w:val="both"/>
      </w:pPr>
      <w:r>
        <w:t xml:space="preserve">                                (подпись)            (расшифровка подписи)</w:t>
      </w:r>
    </w:p>
    <w:p w:rsidR="00E37C86" w:rsidRDefault="00E37C86">
      <w:pPr>
        <w:pStyle w:val="ConsPlusNormal"/>
        <w:jc w:val="both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right"/>
        <w:outlineLvl w:val="1"/>
      </w:pPr>
      <w:r>
        <w:t>Приложение N 3</w:t>
      </w:r>
    </w:p>
    <w:p w:rsidR="00E37C86" w:rsidRDefault="00E37C86">
      <w:pPr>
        <w:pStyle w:val="ConsPlusNormal"/>
        <w:jc w:val="right"/>
      </w:pPr>
      <w:r>
        <w:t>к Правилам аккредитации представителей</w:t>
      </w:r>
    </w:p>
    <w:p w:rsidR="00E37C86" w:rsidRDefault="00E37C86">
      <w:pPr>
        <w:pStyle w:val="ConsPlusNormal"/>
        <w:jc w:val="right"/>
      </w:pPr>
      <w:r>
        <w:t xml:space="preserve">средств массовой информации </w:t>
      </w:r>
      <w:proofErr w:type="gramStart"/>
      <w:r>
        <w:t>при</w:t>
      </w:r>
      <w:proofErr w:type="gramEnd"/>
    </w:p>
    <w:p w:rsidR="00E37C86" w:rsidRDefault="00E37C86">
      <w:pPr>
        <w:pStyle w:val="ConsPlusNormal"/>
        <w:jc w:val="right"/>
      </w:pPr>
      <w:r>
        <w:t xml:space="preserve">Белгородском городском </w:t>
      </w:r>
      <w:proofErr w:type="gramStart"/>
      <w:r>
        <w:t>Совете</w:t>
      </w:r>
      <w:proofErr w:type="gramEnd"/>
    </w:p>
    <w:p w:rsidR="00E37C86" w:rsidRDefault="00E37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6" w:rsidRDefault="00E37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28.05.2019 N 112)</w:t>
            </w:r>
          </w:p>
        </w:tc>
      </w:tr>
    </w:tbl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  <w:bookmarkStart w:id="6" w:name="P335"/>
      <w:bookmarkEnd w:id="6"/>
      <w:r>
        <w:t xml:space="preserve">Образец и описание </w:t>
      </w:r>
      <w:proofErr w:type="spellStart"/>
      <w:r>
        <w:t>аккредитационного</w:t>
      </w:r>
      <w:proofErr w:type="spellEnd"/>
      <w:r>
        <w:t xml:space="preserve"> удостоверения</w:t>
      </w:r>
    </w:p>
    <w:p w:rsidR="00E37C86" w:rsidRDefault="00E37C86">
      <w:pPr>
        <w:pStyle w:val="ConsPlusNormal"/>
        <w:jc w:val="center"/>
      </w:pPr>
      <w:r>
        <w:t>представителя средств массовой информации</w:t>
      </w:r>
    </w:p>
    <w:p w:rsidR="00E37C86" w:rsidRDefault="00E37C86">
      <w:pPr>
        <w:pStyle w:val="ConsPlusNormal"/>
        <w:jc w:val="center"/>
      </w:pPr>
      <w:r>
        <w:t>при Белгородском городском Совете</w:t>
      </w: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E37C86" w:rsidRDefault="00E37C86">
      <w:pPr>
        <w:pStyle w:val="ConsPlusNonformat"/>
        <w:jc w:val="both"/>
      </w:pPr>
      <w:r>
        <w:t>│┌────────────┐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 Герб    │             БЕЛГОРОДСКИЙ ГОРОДСКОЙ СОВЕТ              │</w:t>
      </w:r>
    </w:p>
    <w:p w:rsidR="00E37C86" w:rsidRDefault="00E37C86">
      <w:pPr>
        <w:pStyle w:val="ConsPlusNonformat"/>
        <w:jc w:val="both"/>
      </w:pPr>
      <w:r>
        <w:t>││ городского │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округа   │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"Город   │           АККРЕДИТАЦИОННОЕ УДОСТОВЕРЕНИЕ              │</w:t>
      </w:r>
    </w:p>
    <w:p w:rsidR="00E37C86" w:rsidRDefault="00E37C86">
      <w:pPr>
        <w:pStyle w:val="ConsPlusNonformat"/>
        <w:jc w:val="both"/>
      </w:pPr>
      <w:r>
        <w:t>││  Белгород" │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         │         __________________________________            │</w:t>
      </w:r>
    </w:p>
    <w:p w:rsidR="00E37C86" w:rsidRDefault="00E37C86">
      <w:pPr>
        <w:pStyle w:val="ConsPlusNonformat"/>
        <w:jc w:val="both"/>
      </w:pPr>
      <w:proofErr w:type="gramStart"/>
      <w:r>
        <w:t>│└────────────┘           (корреспондента, фотокорреспондента,        │</w:t>
      </w:r>
      <w:proofErr w:type="gramEnd"/>
    </w:p>
    <w:p w:rsidR="00E37C86" w:rsidRDefault="00E37C86">
      <w:pPr>
        <w:pStyle w:val="ConsPlusNonformat"/>
        <w:jc w:val="both"/>
      </w:pPr>
      <w:r>
        <w:t>│                                   оператора)                        │</w:t>
      </w:r>
    </w:p>
    <w:p w:rsidR="00E37C86" w:rsidRDefault="00E37C86">
      <w:pPr>
        <w:pStyle w:val="ConsPlusNonformat"/>
        <w:jc w:val="both"/>
      </w:pPr>
      <w:r>
        <w:t>│┌────────────┐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         │         Рег. N ___________________________            │</w:t>
      </w:r>
    </w:p>
    <w:p w:rsidR="00E37C86" w:rsidRDefault="00E37C86">
      <w:pPr>
        <w:pStyle w:val="ConsPlusNonformat"/>
        <w:jc w:val="both"/>
      </w:pPr>
      <w:r>
        <w:t>││           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││            │                (наименование СМИ)                     │</w:t>
      </w:r>
    </w:p>
    <w:p w:rsidR="00E37C86" w:rsidRDefault="00E37C86">
      <w:pPr>
        <w:pStyle w:val="ConsPlusNonformat"/>
        <w:jc w:val="both"/>
      </w:pPr>
      <w:r>
        <w:t xml:space="preserve">││ Место </w:t>
      </w:r>
      <w:proofErr w:type="gramStart"/>
      <w:r>
        <w:t>для</w:t>
      </w:r>
      <w:proofErr w:type="gramEnd"/>
      <w:r>
        <w:t xml:space="preserve"> 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││ фотографии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││            │                     (Ф.И.О.)                          │</w:t>
      </w:r>
    </w:p>
    <w:p w:rsidR="00E37C86" w:rsidRDefault="00E37C86">
      <w:pPr>
        <w:pStyle w:val="ConsPlusNonformat"/>
        <w:jc w:val="both"/>
      </w:pPr>
      <w:r>
        <w:t>││           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│└────────────┘                                                       │</w:t>
      </w:r>
    </w:p>
    <w:p w:rsidR="00E37C86" w:rsidRDefault="00E37C86">
      <w:pPr>
        <w:pStyle w:val="ConsPlusNonformat"/>
        <w:jc w:val="both"/>
      </w:pPr>
      <w:r>
        <w:t>│</w:t>
      </w:r>
      <w:proofErr w:type="gramStart"/>
      <w:r>
        <w:t>Действительна</w:t>
      </w:r>
      <w:proofErr w:type="gramEnd"/>
      <w:r>
        <w:t>: с "___" __________ 20__ г.                            │</w:t>
      </w:r>
    </w:p>
    <w:p w:rsidR="00E37C86" w:rsidRDefault="00E37C86">
      <w:pPr>
        <w:pStyle w:val="ConsPlusNonformat"/>
        <w:jc w:val="both"/>
      </w:pPr>
      <w:r>
        <w:t>│               по "___"__________ 20__ г.                            │</w:t>
      </w:r>
    </w:p>
    <w:p w:rsidR="00E37C86" w:rsidRDefault="00E37C86">
      <w:pPr>
        <w:pStyle w:val="ConsPlusNonformat"/>
        <w:jc w:val="both"/>
      </w:pPr>
      <w:r>
        <w:t>│       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│Председатель Белгородского городского Совета:                        │</w:t>
      </w:r>
    </w:p>
    <w:p w:rsidR="00E37C86" w:rsidRDefault="00E37C86">
      <w:pPr>
        <w:pStyle w:val="ConsPlusNonformat"/>
        <w:jc w:val="both"/>
      </w:pPr>
      <w:r>
        <w:t>│______________                      ________________________         │</w:t>
      </w:r>
    </w:p>
    <w:p w:rsidR="00E37C86" w:rsidRDefault="00E37C86">
      <w:pPr>
        <w:pStyle w:val="ConsPlusNonformat"/>
        <w:jc w:val="both"/>
      </w:pPr>
      <w:r>
        <w:t>│  (подпись)                           (расшифровка подписи)          │</w:t>
      </w:r>
    </w:p>
    <w:p w:rsidR="00E37C86" w:rsidRDefault="00E37C86">
      <w:pPr>
        <w:pStyle w:val="ConsPlusNonformat"/>
        <w:jc w:val="both"/>
      </w:pPr>
      <w:r>
        <w:t>│       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│   М.П.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│       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ind w:firstLine="540"/>
        <w:jc w:val="both"/>
      </w:pPr>
      <w:proofErr w:type="spellStart"/>
      <w:r>
        <w:t>Аккредитационное</w:t>
      </w:r>
      <w:proofErr w:type="spellEnd"/>
      <w:r>
        <w:t xml:space="preserve"> удостоверение представителя средств массовой информации при Белгородском городском Совете представляет собой карточку размером 10 x 12 см, изготовленную из плотной бумаги. Лицевая и оборотная стороны карточки имеют белый цвет.</w:t>
      </w:r>
    </w:p>
    <w:p w:rsidR="00E37C86" w:rsidRDefault="00E37C86" w:rsidP="00E37C86">
      <w:pPr>
        <w:pStyle w:val="ConsPlusNormal"/>
        <w:spacing w:before="220"/>
        <w:ind w:firstLine="540"/>
        <w:jc w:val="both"/>
      </w:pPr>
      <w:r>
        <w:t xml:space="preserve">На лицевой стороне располагаются: герб города Белгорода; наименование органа, выдавшего </w:t>
      </w:r>
      <w:proofErr w:type="spellStart"/>
      <w:r>
        <w:t>аккредитационное</w:t>
      </w:r>
      <w:proofErr w:type="spellEnd"/>
      <w:r>
        <w:t xml:space="preserve"> удостоверение; номер </w:t>
      </w:r>
      <w:proofErr w:type="spellStart"/>
      <w:r>
        <w:t>аккредитационного</w:t>
      </w:r>
      <w:proofErr w:type="spellEnd"/>
      <w:r>
        <w:t xml:space="preserve"> удостоверения; наименование средства массовой информации, которое представляет журналист; фамилия, имя, отчество аккредитованного лица; цветная фотография журналиста (3 x 4 см), срок действия </w:t>
      </w:r>
      <w:proofErr w:type="spellStart"/>
      <w:r>
        <w:t>аккредитационного</w:t>
      </w:r>
      <w:proofErr w:type="spellEnd"/>
      <w:r>
        <w:t xml:space="preserve"> удостоверения; подпись председателя Белгородского городского Совета; оттиск печати Белгородского городского Совета.  </w:t>
      </w:r>
      <w:bookmarkStart w:id="7" w:name="_GoBack"/>
      <w:bookmarkEnd w:id="7"/>
    </w:p>
    <w:sectPr w:rsidR="00E37C86" w:rsidSect="00E37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6"/>
    <w:rsid w:val="00E13803"/>
    <w:rsid w:val="00E37C86"/>
    <w:rsid w:val="00E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18" Type="http://schemas.openxmlformats.org/officeDocument/2006/relationships/hyperlink" Target="consultantplus://offline/ref=A03EC7DD125A966424A35610F580A5C811425727048B7E42BF606CD8CCE002E08E6707558C15DD83E00EA93C25AF7BA646B65A580CA1AA18AED6D5gFV3M" TargetMode="External"/><Relationship Id="rId26" Type="http://schemas.openxmlformats.org/officeDocument/2006/relationships/hyperlink" Target="consultantplus://offline/ref=A03EC7DD125A966424A35610F580A5C811425727048B7E42BF606CD8CCE002E08E6707558C15DD83E00EA83225AF7BA646B65A580CA1AA18AED6D5gFV3M" TargetMode="External"/><Relationship Id="rId39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21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34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42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47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50" Type="http://schemas.openxmlformats.org/officeDocument/2006/relationships/hyperlink" Target="consultantplus://offline/ref=A03EC7DD125A966424A35610F580A5C811425727048B7E42BF606CD8CCE002E08E6707558C15DD83E00EAC3D25AF7BA646B65A580CA1AA18AED6D5gFV3M" TargetMode="External"/><Relationship Id="rId55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7" Type="http://schemas.openxmlformats.org/officeDocument/2006/relationships/hyperlink" Target="consultantplus://offline/ref=A03EC7DD125A966424A35610F580A5C811425727048B7E42BF606CD8CCE002E08E6707558C15DD83E00EAB3225AF7BA646B65A580CA1AA18AED6D5gFV3M" TargetMode="External"/><Relationship Id="rId12" Type="http://schemas.openxmlformats.org/officeDocument/2006/relationships/hyperlink" Target="consultantplus://offline/ref=A03EC7DD125A966424A35610F580A5C811425727048B7E42BF606CD8CCE002E08E6707558C15DD83E00EAA3825AF7BA646B65A580CA1AA18AED6D5gFV3M" TargetMode="External"/><Relationship Id="rId17" Type="http://schemas.openxmlformats.org/officeDocument/2006/relationships/hyperlink" Target="consultantplus://offline/ref=A03EC7DD125A966424A35610F580A5C811425727048B7E42BF606CD8CCE002E08E6707558C15DD83E00EA93F25AF7BA646B65A580CA1AA18AED6D5gFV3M" TargetMode="External"/><Relationship Id="rId25" Type="http://schemas.openxmlformats.org/officeDocument/2006/relationships/hyperlink" Target="consultantplus://offline/ref=A03EC7DD125A966424A35610F580A5C811425727048B7E42BF606CD8CCE002E08E6707558C15DD83E00EA83C25AF7BA646B65A580CA1AA18AED6D5gFV3M" TargetMode="External"/><Relationship Id="rId33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38" Type="http://schemas.openxmlformats.org/officeDocument/2006/relationships/hyperlink" Target="consultantplus://offline/ref=A03EC7DD125A966424A35610F580A5C811425727048B7E42BF606CD8CCE002E08E6707558C15DD83E00EAD3A25AF7BA646B65A580CA1AA18AED6D5gFV3M" TargetMode="External"/><Relationship Id="rId46" Type="http://schemas.openxmlformats.org/officeDocument/2006/relationships/hyperlink" Target="consultantplus://offline/ref=A03EC7DD125A966424A35610F580A5C811425727048B7E42BF606CD8CCE002E08E6707558C15DD83E00EAD3C25AF7BA646B65A580CA1AA18AED6D5gFV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20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29" Type="http://schemas.openxmlformats.org/officeDocument/2006/relationships/hyperlink" Target="consultantplus://offline/ref=A03EC7DD125A966424A35610F580A5C811425727048B7E42BF606CD8CCE002E08E6707558C15DD83E00EAF3825AF7BA646B65A580CA1AA18AED6D5gFV3M" TargetMode="External"/><Relationship Id="rId41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54" Type="http://schemas.openxmlformats.org/officeDocument/2006/relationships/hyperlink" Target="consultantplus://offline/ref=A03EC7DD125A966424A3481DE3ECFFC517410F2307857C13E13F37859BE908B7DB28061BC918C282E210A93A2FgF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481DE3ECFFC5164B092B038D7C13E13F37859BE908B7DB28061BC918C282E210A93A2FgFV2M" TargetMode="External"/><Relationship Id="rId11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24" Type="http://schemas.openxmlformats.org/officeDocument/2006/relationships/hyperlink" Target="consultantplus://offline/ref=A03EC7DD125A966424A35610F580A5C811425727048B7E42BF606CD8CCE002E08E6707558C15DD83E00EA83E25AF7BA646B65A580CA1AA18AED6D5gFV3M" TargetMode="External"/><Relationship Id="rId32" Type="http://schemas.openxmlformats.org/officeDocument/2006/relationships/hyperlink" Target="consultantplus://offline/ref=A03EC7DD125A966424A35610F580A5C811425727048B7E42BF606CD8CCE002E08E6707558C15DD83E00EAE3E25AF7BA646B65A580CA1AA18AED6D5gFV3M" TargetMode="External"/><Relationship Id="rId37" Type="http://schemas.openxmlformats.org/officeDocument/2006/relationships/hyperlink" Target="consultantplus://offline/ref=A03EC7DD125A966424A35610F580A5C811425727048B7E42BF606CD8CCE002E08E6707558C15DD83E00EAE3325AF7BA646B65A580CA1AA18AED6D5gFV3M" TargetMode="External"/><Relationship Id="rId40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45" Type="http://schemas.openxmlformats.org/officeDocument/2006/relationships/hyperlink" Target="consultantplus://offline/ref=A03EC7DD125A966424A35610F580A5C811425727048B7E42BF606CD8CCE002E08E6707558C15DD83E00EAD3E25AF7BA646B65A580CA1AA18AED6D5gFV3M" TargetMode="External"/><Relationship Id="rId53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5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15" Type="http://schemas.openxmlformats.org/officeDocument/2006/relationships/hyperlink" Target="consultantplus://offline/ref=A03EC7DD125A966424A35610F580A5C811425727048B7E42BF606CD8CCE002E08E6707558C15DD83E00EAA3C25AF7BA646B65A580CA1AA18AED6D5gFV3M" TargetMode="External"/><Relationship Id="rId23" Type="http://schemas.openxmlformats.org/officeDocument/2006/relationships/hyperlink" Target="consultantplus://offline/ref=A03EC7DD125A966424A35610F580A5C811425727048B7E42BF606CD8CCE002E08E6707558C15DD83E00EA83825AF7BA646B65A580CA1AA18AED6D5gFV3M" TargetMode="External"/><Relationship Id="rId28" Type="http://schemas.openxmlformats.org/officeDocument/2006/relationships/hyperlink" Target="consultantplus://offline/ref=A03EC7DD125A966424A35610F580A5C811425727048B7E42BF606CD8CCE002E08E6707558C15DD83E00EAF3B25AF7BA646B65A580CA1AA18AED6D5gFV3M" TargetMode="External"/><Relationship Id="rId36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49" Type="http://schemas.openxmlformats.org/officeDocument/2006/relationships/hyperlink" Target="consultantplus://offline/ref=A03EC7DD125A966424A35610F580A5C811425727048B7E42BF606CD8CCE002E08E6707558C15DD83E00EAC3F25AF7BA646B65A580CA1AA18AED6D5gFV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19" Type="http://schemas.openxmlformats.org/officeDocument/2006/relationships/hyperlink" Target="consultantplus://offline/ref=A03EC7DD125A966424A35610F580A5C811425727048B7E42BF606CD8CCE002E08E6707558C15DD83E00EA93225AF7BA646B65A580CA1AA18AED6D5gFV3M" TargetMode="External"/><Relationship Id="rId31" Type="http://schemas.openxmlformats.org/officeDocument/2006/relationships/hyperlink" Target="consultantplus://offline/ref=A03EC7DD125A966424A35610F580A5C811425727048B7E42BF606CD8CCE002E08E6707558C15DD83E00EAF3F25AF7BA646B65A580CA1AA18AED6D5gFV3M" TargetMode="External"/><Relationship Id="rId44" Type="http://schemas.openxmlformats.org/officeDocument/2006/relationships/hyperlink" Target="consultantplus://offline/ref=A03EC7DD125A966424A35610F580A5C811425727048B7E42BF606CD8CCE002E08E6707558C15DD83E00EAD3825AF7BA646B65A580CA1AA18AED6D5gFV3M" TargetMode="External"/><Relationship Id="rId52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14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22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27" Type="http://schemas.openxmlformats.org/officeDocument/2006/relationships/hyperlink" Target="consultantplus://offline/ref=A03EC7DD125A966424A35610F580A5C811425727048B7E42BF606CD8CCE002E08E6707558C15DD83E00EA83325AF7BA646B65A580CA1AA18AED6D5gFV3M" TargetMode="External"/><Relationship Id="rId30" Type="http://schemas.openxmlformats.org/officeDocument/2006/relationships/hyperlink" Target="consultantplus://offline/ref=A03EC7DD125A966424A35610F580A5C811425727048B7E42BF606CD8CCE002E08E6707558C15DD83E00EAF3E25AF7BA646B65A580CA1AA18AED6D5gFV3M" TargetMode="External"/><Relationship Id="rId35" Type="http://schemas.openxmlformats.org/officeDocument/2006/relationships/hyperlink" Target="consultantplus://offline/ref=A03EC7DD125A966424A35610F580A5C811425727048B7E42BF606CD8CCE002E08E6707558C15DD83E00EAE3D25AF7BA646B65A580CA1AA18AED6D5gFV3M" TargetMode="External"/><Relationship Id="rId43" Type="http://schemas.openxmlformats.org/officeDocument/2006/relationships/hyperlink" Target="consultantplus://offline/ref=A03EC7DD125A966424A35610F580A5C811425727048B7E42BF606CD8CCE002E08E6707558C15DD83E00EAB3D25AF7BA646B65A580CA1AA18AED6D5gFV3M" TargetMode="External"/><Relationship Id="rId48" Type="http://schemas.openxmlformats.org/officeDocument/2006/relationships/hyperlink" Target="consultantplus://offline/ref=A03EC7DD125A966424A35610F580A5C811425727048B7E42BF606CD8CCE002E08E6707558C15DD83E00EAC3825AF7BA646B65A580CA1AA18AED6D5gFV3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03EC7DD125A966424A3481DE3ECFFC5164B092B038D7C13E13F37859BE908B7DB28061BC918C282E210A93A2FgFV2M" TargetMode="External"/><Relationship Id="rId51" Type="http://schemas.openxmlformats.org/officeDocument/2006/relationships/hyperlink" Target="consultantplus://offline/ref=A03EC7DD125A966424A35610F580A5C811425727048B7E42BF606CD8CCE002E08E6707558C15DD83E00EAC3225AF7BA646B65A580CA1AA18AED6D5gFV3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2019-12-10T12:21:00Z</dcterms:created>
  <dcterms:modified xsi:type="dcterms:W3CDTF">2019-12-10T12:26:00Z</dcterms:modified>
</cp:coreProperties>
</file>